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C0" w:rsidRDefault="007B2EC0" w:rsidP="007B2EC0">
      <w:pPr>
        <w:pStyle w:val="a5"/>
        <w:ind w:left="1080"/>
        <w:jc w:val="center"/>
        <w:rPr>
          <w:sz w:val="28"/>
        </w:rPr>
      </w:pPr>
      <w:r>
        <w:rPr>
          <w:sz w:val="28"/>
        </w:rPr>
        <w:t>Сведения об оборудованных учебных кабинетах</w:t>
      </w:r>
    </w:p>
    <w:p w:rsidR="007B2EC0" w:rsidRDefault="007B2EC0" w:rsidP="007B2EC0">
      <w:pPr>
        <w:rPr>
          <w:sz w:val="20"/>
        </w:rPr>
      </w:pPr>
    </w:p>
    <w:p w:rsidR="007B2EC0" w:rsidRDefault="007B2EC0" w:rsidP="007B2EC0">
      <w:pPr>
        <w:spacing w:line="276" w:lineRule="auto"/>
        <w:rPr>
          <w:u w:val="single"/>
        </w:rPr>
      </w:pPr>
      <w:r>
        <w:rPr>
          <w:sz w:val="28"/>
        </w:rPr>
        <w:t xml:space="preserve">Сведения о </w:t>
      </w:r>
      <w:proofErr w:type="gramStart"/>
      <w:r>
        <w:rPr>
          <w:sz w:val="28"/>
        </w:rPr>
        <w:t>наличии  в</w:t>
      </w:r>
      <w:proofErr w:type="gramEnd"/>
      <w:r>
        <w:rPr>
          <w:sz w:val="28"/>
        </w:rPr>
        <w:t xml:space="preserve"> собственности или на ином законном </w:t>
      </w:r>
      <w:r>
        <w:rPr>
          <w:sz w:val="28"/>
        </w:rPr>
        <w:br/>
        <w:t xml:space="preserve">основании оборудованных учебных кабинетов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u w:val="single"/>
        </w:rPr>
        <w:t>Свидетельство о гос. рег. права</w:t>
      </w:r>
      <w:r>
        <w:rPr>
          <w:u w:val="single"/>
        </w:rPr>
        <w:tab/>
        <w:t xml:space="preserve"> </w:t>
      </w:r>
      <w:r>
        <w:rPr>
          <w:u w:val="single"/>
        </w:rPr>
        <w:br/>
      </w:r>
      <w:r>
        <w:rPr>
          <w:u w:val="single"/>
        </w:rPr>
        <w:tab/>
        <w:t>86-АВ  №  088705  от  09.12.2015  г.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2EC0" w:rsidRDefault="007B2EC0" w:rsidP="007B2EC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2EC0" w:rsidRDefault="007B2EC0" w:rsidP="007B2EC0">
      <w:pPr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правоустанавливающих документов, срок действия)</w:t>
      </w:r>
    </w:p>
    <w:p w:rsidR="007B2EC0" w:rsidRDefault="007B2EC0" w:rsidP="007B2EC0">
      <w:pPr>
        <w:rPr>
          <w:sz w:val="28"/>
          <w:u w:val="single"/>
        </w:rPr>
      </w:pPr>
      <w:r>
        <w:rPr>
          <w:sz w:val="28"/>
        </w:rPr>
        <w:t xml:space="preserve">Количество оборудованных учебных </w:t>
      </w:r>
      <w:proofErr w:type="gramStart"/>
      <w:r>
        <w:rPr>
          <w:sz w:val="28"/>
        </w:rPr>
        <w:t xml:space="preserve">кабинетов  </w:t>
      </w:r>
      <w:r>
        <w:rPr>
          <w:sz w:val="28"/>
          <w:u w:val="single"/>
        </w:rPr>
        <w:tab/>
      </w:r>
      <w:proofErr w:type="gramEnd"/>
      <w:r>
        <w:rPr>
          <w:sz w:val="28"/>
          <w:u w:val="single"/>
        </w:rPr>
        <w:tab/>
      </w:r>
      <w:r>
        <w:rPr>
          <w:sz w:val="28"/>
          <w:u w:val="single"/>
        </w:rPr>
        <w:tab/>
        <w:t>4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B2EC0" w:rsidRDefault="007B2EC0" w:rsidP="007B2EC0">
      <w:pPr>
        <w:rPr>
          <w:sz w:val="20"/>
        </w:rPr>
      </w:pPr>
    </w:p>
    <w:tbl>
      <w:tblPr>
        <w:tblStyle w:val="a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1842"/>
        <w:gridCol w:w="2694"/>
      </w:tblGrid>
      <w:tr w:rsidR="007B2EC0" w:rsidTr="007B2EC0">
        <w:trPr>
          <w:trHeight w:val="8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№</w:t>
            </w:r>
          </w:p>
          <w:p w:rsidR="007B2EC0" w:rsidRDefault="007B2EC0">
            <w:pPr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По какому адресу осуществления</w:t>
            </w:r>
          </w:p>
          <w:p w:rsidR="007B2EC0" w:rsidRDefault="007B2EC0">
            <w:pPr>
              <w:jc w:val="center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образовательной деятельности находится оборудованный учебный кабинет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rFonts w:eastAsia="Calibri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Cs w:val="18"/>
                <w:lang w:eastAsia="en-US"/>
              </w:rPr>
              <w:t>Площадь  (</w:t>
            </w:r>
            <w:proofErr w:type="gramEnd"/>
            <w:r>
              <w:rPr>
                <w:rFonts w:eastAsia="Calibri"/>
                <w:szCs w:val="18"/>
                <w:lang w:eastAsia="en-US"/>
              </w:rPr>
              <w:t>кв. м)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rFonts w:eastAsia="Calibri"/>
                <w:szCs w:val="18"/>
                <w:lang w:eastAsia="en-US"/>
              </w:rPr>
            </w:pPr>
            <w:r>
              <w:rPr>
                <w:rFonts w:eastAsia="Calibri"/>
                <w:szCs w:val="18"/>
                <w:lang w:eastAsia="en-US"/>
              </w:rPr>
              <w:t>Количество посадочных мест</w:t>
            </w:r>
          </w:p>
        </w:tc>
      </w:tr>
      <w:tr w:rsidR="007B2EC0" w:rsidTr="007B2EC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proofErr w:type="gramStart"/>
            <w:r>
              <w:rPr>
                <w:lang w:eastAsia="en-US"/>
              </w:rPr>
              <w:t>Сургут,  ул.</w:t>
            </w:r>
            <w:proofErr w:type="gramEnd"/>
            <w:r>
              <w:rPr>
                <w:lang w:eastAsia="en-US"/>
              </w:rPr>
              <w:t xml:space="preserve"> 30 лет Победы 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7B2EC0" w:rsidTr="007B2EC0">
        <w:trPr>
          <w:trHeight w:val="3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proofErr w:type="gramStart"/>
            <w:r>
              <w:rPr>
                <w:lang w:eastAsia="en-US"/>
              </w:rPr>
              <w:t>Сургут,  ул.</w:t>
            </w:r>
            <w:proofErr w:type="gramEnd"/>
            <w:r>
              <w:rPr>
                <w:lang w:eastAsia="en-US"/>
              </w:rPr>
              <w:t xml:space="preserve"> 30 лет Победы 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7B2EC0" w:rsidTr="007B2EC0">
        <w:trPr>
          <w:trHeight w:val="4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proofErr w:type="gramStart"/>
            <w:r>
              <w:rPr>
                <w:lang w:eastAsia="en-US"/>
              </w:rPr>
              <w:t>Сургут,  ул.</w:t>
            </w:r>
            <w:proofErr w:type="gramEnd"/>
            <w:r>
              <w:rPr>
                <w:lang w:eastAsia="en-US"/>
              </w:rPr>
              <w:t xml:space="preserve"> 30 лет Победы 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7B2EC0" w:rsidTr="007B2EC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proofErr w:type="gramStart"/>
            <w:r>
              <w:rPr>
                <w:lang w:eastAsia="en-US"/>
              </w:rPr>
              <w:t>Сургут,  ул.</w:t>
            </w:r>
            <w:proofErr w:type="gramEnd"/>
            <w:r>
              <w:rPr>
                <w:lang w:eastAsia="en-US"/>
              </w:rPr>
              <w:t xml:space="preserve"> 30 лет Победы 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EC0" w:rsidRDefault="007B2E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</w:tbl>
    <w:p w:rsidR="007B2EC0" w:rsidRDefault="007B2EC0" w:rsidP="007B2EC0">
      <w:pPr>
        <w:rPr>
          <w:sz w:val="20"/>
        </w:rPr>
      </w:pPr>
    </w:p>
    <w:p w:rsidR="007B2EC0" w:rsidRDefault="007B2EC0" w:rsidP="007B2EC0">
      <w:pPr>
        <w:spacing w:before="120"/>
        <w:jc w:val="both"/>
      </w:pPr>
      <w:r>
        <w:rPr>
          <w:sz w:val="28"/>
        </w:rPr>
        <w:t xml:space="preserve">Данное количество оборудованных учебных кабинетов соответствует </w:t>
      </w:r>
      <w:r>
        <w:rPr>
          <w:sz w:val="28"/>
        </w:rPr>
        <w:br/>
      </w:r>
      <w:r>
        <w:rPr>
          <w:sz w:val="28"/>
          <w:u w:val="single"/>
        </w:rPr>
        <w:tab/>
        <w:t>31</w:t>
      </w:r>
      <w:r>
        <w:rPr>
          <w:sz w:val="28"/>
          <w:u w:val="single"/>
        </w:rPr>
        <w:tab/>
      </w:r>
      <w:r>
        <w:rPr>
          <w:sz w:val="28"/>
        </w:rPr>
        <w:t xml:space="preserve"> группам в год</w:t>
      </w:r>
      <w:r>
        <w:rPr>
          <w:sz w:val="20"/>
          <w:szCs w:val="20"/>
          <w:vertAlign w:val="superscript"/>
        </w:rPr>
        <w:t>15</w:t>
      </w:r>
      <w:r>
        <w:t xml:space="preserve">. </w:t>
      </w:r>
      <w:r>
        <w:rPr>
          <w:sz w:val="28"/>
        </w:rPr>
        <w:t xml:space="preserve">Наполняемость учебной группы не должна </w:t>
      </w:r>
      <w:r>
        <w:rPr>
          <w:sz w:val="28"/>
        </w:rPr>
        <w:br/>
        <w:t>превышать 30 человек</w:t>
      </w:r>
      <w:r>
        <w:rPr>
          <w:sz w:val="20"/>
          <w:szCs w:val="20"/>
          <w:vertAlign w:val="superscript"/>
        </w:rPr>
        <w:t>16</w:t>
      </w:r>
      <w:r>
        <w:t>.</w:t>
      </w:r>
    </w:p>
    <w:p w:rsidR="007B2EC0" w:rsidRDefault="007B2EC0" w:rsidP="007B2EC0">
      <w:pPr>
        <w:rPr>
          <w:sz w:val="20"/>
        </w:rPr>
      </w:pPr>
    </w:p>
    <w:p w:rsidR="007B2EC0" w:rsidRDefault="007B2EC0" w:rsidP="007B2EC0">
      <w:pPr>
        <w:spacing w:before="120"/>
        <w:jc w:val="both"/>
        <w:rPr>
          <w:sz w:val="28"/>
          <w:u w:val="single"/>
        </w:rPr>
      </w:pPr>
      <w:r>
        <w:rPr>
          <w:sz w:val="28"/>
        </w:rPr>
        <w:t>Наличие учебного оборудования (оборудование, технические средства обучения, учебно-наглядные пособия, информационные материалы) в соответствии с приложением(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 xml:space="preserve">) к настоящему Акту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br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gramStart"/>
      <w:r>
        <w:rPr>
          <w:sz w:val="28"/>
          <w:u w:val="single"/>
        </w:rPr>
        <w:t>отражено  в</w:t>
      </w:r>
      <w:proofErr w:type="gramEnd"/>
      <w:r>
        <w:rPr>
          <w:sz w:val="28"/>
          <w:u w:val="single"/>
        </w:rPr>
        <w:t xml:space="preserve"> приложениях  № 1, № 2, № 3, № 4  к Акту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B2EC0" w:rsidRDefault="007B2EC0" w:rsidP="007B2EC0">
      <w:r>
        <w:t>--------------</w:t>
      </w:r>
    </w:p>
    <w:p w:rsidR="007B2EC0" w:rsidRDefault="007B2EC0" w:rsidP="007B2EC0">
      <w:pPr>
        <w:pStyle w:val="a7"/>
        <w:jc w:val="both"/>
        <w:rPr>
          <w:spacing w:val="-4"/>
          <w:sz w:val="14"/>
          <w:szCs w:val="14"/>
          <w:vertAlign w:val="subscript"/>
        </w:rPr>
      </w:pPr>
      <w:r>
        <w:rPr>
          <w:sz w:val="14"/>
          <w:szCs w:val="14"/>
          <w:vertAlign w:val="superscript"/>
        </w:rPr>
        <w:t>15</w:t>
      </w:r>
      <w:r>
        <w:rPr>
          <w:sz w:val="14"/>
          <w:szCs w:val="14"/>
        </w:rPr>
        <w:t xml:space="preserve"> Расчетная формула для определения общего числа учебных групп в год</w:t>
      </w:r>
      <w:r>
        <w:rPr>
          <w:spacing w:val="-6"/>
          <w:sz w:val="14"/>
          <w:szCs w:val="14"/>
        </w:rPr>
        <w:t xml:space="preserve">: </w:t>
      </w:r>
      <w:r>
        <w:rPr>
          <w:spacing w:val="-4"/>
          <w:sz w:val="14"/>
          <w:szCs w:val="14"/>
          <w:lang w:val="en-US"/>
        </w:rPr>
        <w:t>n</w:t>
      </w:r>
      <w:r>
        <w:rPr>
          <w:spacing w:val="-4"/>
          <w:sz w:val="14"/>
          <w:szCs w:val="14"/>
        </w:rPr>
        <w:t>=(0,75*</w:t>
      </w:r>
      <w:proofErr w:type="spellStart"/>
      <w:r>
        <w:rPr>
          <w:spacing w:val="-4"/>
          <w:sz w:val="14"/>
          <w:szCs w:val="14"/>
        </w:rPr>
        <w:t>Фпом</w:t>
      </w:r>
      <w:proofErr w:type="spellEnd"/>
      <w:r>
        <w:rPr>
          <w:spacing w:val="-4"/>
          <w:sz w:val="14"/>
          <w:szCs w:val="14"/>
        </w:rPr>
        <w:t>*</w:t>
      </w:r>
      <w:proofErr w:type="gramStart"/>
      <w:r>
        <w:rPr>
          <w:spacing w:val="-4"/>
          <w:sz w:val="14"/>
          <w:szCs w:val="14"/>
        </w:rPr>
        <w:t>П)/</w:t>
      </w:r>
      <w:proofErr w:type="spellStart"/>
      <w:proofErr w:type="gramEnd"/>
      <w:r>
        <w:rPr>
          <w:spacing w:val="-4"/>
          <w:sz w:val="14"/>
          <w:szCs w:val="14"/>
        </w:rPr>
        <w:t>Ргр</w:t>
      </w:r>
      <w:proofErr w:type="spellEnd"/>
      <w:r>
        <w:rPr>
          <w:spacing w:val="-4"/>
          <w:sz w:val="14"/>
          <w:szCs w:val="14"/>
          <w:vertAlign w:val="subscript"/>
        </w:rPr>
        <w:t xml:space="preserve"> </w:t>
      </w:r>
    </w:p>
    <w:p w:rsidR="007B2EC0" w:rsidRDefault="007B2EC0" w:rsidP="007B2EC0">
      <w:pPr>
        <w:pStyle w:val="a7"/>
        <w:jc w:val="both"/>
        <w:rPr>
          <w:sz w:val="14"/>
          <w:szCs w:val="14"/>
        </w:rPr>
      </w:pPr>
      <w:proofErr w:type="gramStart"/>
      <w:r>
        <w:rPr>
          <w:spacing w:val="-4"/>
          <w:sz w:val="14"/>
          <w:szCs w:val="14"/>
        </w:rPr>
        <w:t>где  n</w:t>
      </w:r>
      <w:proofErr w:type="gramEnd"/>
      <w:r>
        <w:rPr>
          <w:spacing w:val="-4"/>
          <w:sz w:val="14"/>
          <w:szCs w:val="14"/>
        </w:rPr>
        <w:t xml:space="preserve"> – общее число групп в год;  0,75 – постоянный коэффициент (загрузка учебного кабинета принимается равной 75 %); </w:t>
      </w:r>
      <w:proofErr w:type="spellStart"/>
      <w:r>
        <w:rPr>
          <w:spacing w:val="-4"/>
          <w:sz w:val="14"/>
          <w:szCs w:val="14"/>
        </w:rPr>
        <w:t>Фпом</w:t>
      </w:r>
      <w:proofErr w:type="spellEnd"/>
      <w:r>
        <w:rPr>
          <w:spacing w:val="-4"/>
          <w:sz w:val="14"/>
          <w:szCs w:val="14"/>
        </w:rPr>
        <w:t xml:space="preserve"> – фонд времени использования помещения в часах;  П –  количество оборудованных учебных кабинетов; </w:t>
      </w:r>
      <w:proofErr w:type="spellStart"/>
      <w:r>
        <w:rPr>
          <w:spacing w:val="-6"/>
          <w:sz w:val="14"/>
          <w:szCs w:val="14"/>
        </w:rPr>
        <w:t>Р</w:t>
      </w:r>
      <w:r>
        <w:rPr>
          <w:spacing w:val="-6"/>
          <w:sz w:val="14"/>
          <w:szCs w:val="14"/>
          <w:vertAlign w:val="subscript"/>
        </w:rPr>
        <w:t>гр</w:t>
      </w:r>
      <w:proofErr w:type="spellEnd"/>
      <w:r>
        <w:rPr>
          <w:spacing w:val="-6"/>
          <w:sz w:val="14"/>
          <w:szCs w:val="14"/>
        </w:rPr>
        <w:t xml:space="preserve"> – расчетное учебное время полного курса теоретического обучения </w:t>
      </w:r>
      <w:r>
        <w:rPr>
          <w:spacing w:val="-7"/>
          <w:sz w:val="14"/>
          <w:szCs w:val="14"/>
        </w:rPr>
        <w:t xml:space="preserve">на одну группу, в часах. </w:t>
      </w:r>
    </w:p>
    <w:p w:rsidR="007B2EC0" w:rsidRDefault="007B2EC0" w:rsidP="007B2EC0">
      <w:pPr>
        <w:pStyle w:val="a3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16</w:t>
      </w:r>
      <w:r>
        <w:rPr>
          <w:sz w:val="14"/>
          <w:szCs w:val="14"/>
        </w:rPr>
        <w:t xml:space="preserve"> В соответствии с Примерными программами профессиональной подготовки водителей транспортных средств соответствующих категорий, подкатегорий, утвержденных приказом </w:t>
      </w:r>
      <w:proofErr w:type="spellStart"/>
      <w:r>
        <w:rPr>
          <w:sz w:val="14"/>
          <w:szCs w:val="14"/>
        </w:rPr>
        <w:t>Минобрнауки</w:t>
      </w:r>
      <w:proofErr w:type="spellEnd"/>
      <w:r>
        <w:rPr>
          <w:sz w:val="14"/>
          <w:szCs w:val="14"/>
        </w:rPr>
        <w:t xml:space="preserve"> России от 26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14"/>
            <w:szCs w:val="14"/>
          </w:rPr>
          <w:t>2013 г</w:t>
        </w:r>
      </w:smartTag>
      <w:r>
        <w:rPr>
          <w:sz w:val="14"/>
          <w:szCs w:val="14"/>
        </w:rPr>
        <w:t>. № 1408, наполняемость учебной группы не должна превышать 30 человек.</w:t>
      </w:r>
    </w:p>
    <w:p w:rsidR="007B2EC0" w:rsidRDefault="007B2EC0" w:rsidP="007B2EC0">
      <w:pPr>
        <w:spacing w:before="120"/>
        <w:jc w:val="both"/>
        <w:rPr>
          <w:sz w:val="28"/>
        </w:rPr>
      </w:pPr>
    </w:p>
    <w:p w:rsidR="001340D2" w:rsidRDefault="007B2EC0">
      <w:bookmarkStart w:id="0" w:name="_GoBack"/>
      <w:bookmarkEnd w:id="0"/>
    </w:p>
    <w:sectPr w:rsidR="001340D2" w:rsidSect="007B2E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1C"/>
    <w:rsid w:val="00121875"/>
    <w:rsid w:val="006C7CE9"/>
    <w:rsid w:val="007B2EC0"/>
    <w:rsid w:val="00EB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21E11-25BB-4000-B0AC-D98DC44D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B2EC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2E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B2EC0"/>
    <w:pPr>
      <w:ind w:left="720"/>
      <w:contextualSpacing/>
    </w:pPr>
  </w:style>
  <w:style w:type="character" w:customStyle="1" w:styleId="a6">
    <w:name w:val="сноска Знак"/>
    <w:link w:val="a7"/>
    <w:locked/>
    <w:rsid w:val="007B2E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7">
    <w:name w:val="сноска"/>
    <w:basedOn w:val="a3"/>
    <w:link w:val="a6"/>
    <w:qFormat/>
    <w:rsid w:val="007B2EC0"/>
    <w:rPr>
      <w:sz w:val="16"/>
      <w:szCs w:val="16"/>
    </w:rPr>
  </w:style>
  <w:style w:type="table" w:styleId="a8">
    <w:name w:val="Table Grid"/>
    <w:basedOn w:val="a1"/>
    <w:uiPriority w:val="59"/>
    <w:rsid w:val="007B2E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2021-08-01T12:49:00Z</dcterms:created>
  <dcterms:modified xsi:type="dcterms:W3CDTF">2021-08-01T12:49:00Z</dcterms:modified>
</cp:coreProperties>
</file>